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нештатной пожарной команды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нештатной пожарной команды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5апреля по 9 апреля были проведены сборы с личным составом нештатнойпожарной команды.</w:t>
            </w:r>
            <w:br/>
            <w:br/>
            <w:r>
              <w:rPr/>
              <w:t xml:space="preserve">В ходе сборов были отработаны вопросы боевой готовности,тактической и специальной подготовки, работы в СИЗОД в непригодныхдля дыхания средах. В изучении пожарной разведки были рассмотренытри аспекта: тактический, стратегический и культурный. Личныйсостав нештатной пожарной команды, проводил тренировки по пожарнойразведке в полной нулевой видимости в специальных учебныхкомплексах Московского учебного центра ФПС МЧС России. Также личнымсоставом нештатной пожарной команды были отработаны элементыбоевого развертывания, локализации и ликвидации возгораний, иэлементы тактических действий на территории Центра. Совместно спреподавателями Московского учебного центра ФПС МЧС России былипроведены занятия по эвакуации пострадавших на пожаре, оказанию импервой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2026-04-12T23:02:04+03:00</dcterms:created>
  <dcterms:modified xsi:type="dcterms:W3CDTF">2026-04-12T23:02:04+03:00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