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39400 м² (3,94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20000 м² (2 га);</w:t>
            </w:r>
            <w:br/>
            <w:br/>
            <w:r>
              <w:rPr/>
              <w:t xml:space="preserve">- обнаружено – 16 ВОП, с нарастающим итогом обнаружено 69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