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Азербайджан16.03.2021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16.03.202115:03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16.03.2021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мартавыполнены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4000м² (0,4га), с нарастающим итогом 278260м² (27,82га);</w:t>
            </w:r>
            <w:br/>
            <w:br/>
            <w:r>
              <w:rPr/>
              <w:t xml:space="preserve">- ручная очистка местности пиротехнической группой площадью 3800м²(0.38 га), с нарастающим итогом 148200м² (14,82га).</w:t>
            </w:r>
            <w:br/>
            <w:br/>
            <w:r>
              <w:rPr/>
              <w:t xml:space="preserve">Обнаружено – 67 ВОП, с нарастающим итогом 1862 ВОП.</w:t>
            </w:r>
            <w:br/>
            <w:br/>
            <w:r>
              <w:rPr/>
              <w:t xml:space="preserve">Проведены практические занятия по подготовке сотрудниковпиротехнических подразделений МЧС Республики Азербайджан (Тема:Отработка практического навыка работы сапера на рабочей полосе.Организованно занятие по первой помощи и медицинской эвакуации., 6часов, уч. группа 37 чел.).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2026-06-11T19:11:32+03:00</dcterms:created>
  <dcterms:modified xsi:type="dcterms:W3CDTF">2026-06-11T19:11:32+03:00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