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4000м² (0,4га), с нарастающим итогом 270260м² (27,02га);</w:t>
            </w:r>
            <w:br/>
            <w:br/>
            <w:r>
              <w:rPr/>
              <w:t xml:space="preserve">- ручная очистка местности пиротехнической группой площадью 3850м²(0.38 га), с нарастающим итогом 140600м² (14,06га).</w:t>
            </w:r>
            <w:br/>
            <w:br/>
            <w:r>
              <w:rPr/>
              <w:t xml:space="preserve">Обнаружено – 54 ВОП, с нарастающим итогом 1741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практического навыка работы сапера на рабочей полосе.Организованно занятие по первой помощи и медицинской эвакуации., 6часов, уч. группа 37 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