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Деньзащитника Отечества во всей стране чествуют воинов. Но и воиныотдают дань уважения защитникам нашей земли. </w:t>
            </w:r>
            <w:br/>
            <w:br/>
            <w:r>
              <w:rPr/>
              <w:t xml:space="preserve">Сегодня военнослужащие проходящие службу по призыву возложили цветык мемориалу Погибшим в Великой Отечественной войне 1941-1945 годов.Сохраняя традиции и светлую память о тех героях, благодаря которымнад головой живущих сегодня - мирное небо.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2026-06-11T14:41:35+03:00</dcterms:created>
  <dcterms:modified xsi:type="dcterms:W3CDTF">2026-06-11T14:41:35+03:00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