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27-й годовщине со Дняобразования 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15.02.202112:02</w:t>
            </w:r>
          </w:p>
        </w:tc>
      </w:tr>
      <w:tr>
        <w:trPr/>
        <w:tc>
          <w:tcPr>
            <w:tcBorders>
              <w:bottom w:val="single" w:sz="6" w:color="fffffff"/>
            </w:tcBorders>
          </w:tcPr>
          <w:p>
            <w:pPr>
              <w:jc w:val="start"/>
            </w:pPr>
            <w:r>
              <w:rPr>
                <w:sz w:val="24"/>
                <w:szCs w:val="24"/>
                <w:b w:val="1"/>
                <w:bCs w:val="1"/>
              </w:rPr>
              <w:t xml:space="preserve">Праздничный концерт, посвященный 27-й годовщине со Дня образованияЦентра "Лидер"</w:t>
            </w:r>
          </w:p>
        </w:tc>
      </w:tr>
      <w:tr>
        <w:trPr/>
        <w:tc>
          <w:tcPr>
            <w:tcBorders>
              <w:bottom w:val="single" w:sz="6" w:color="fffffff"/>
            </w:tcBorders>
          </w:tcPr>
          <w:p>
            <w:pPr>
              <w:jc w:val="center"/>
            </w:pPr>
          </w:p>
        </w:tc>
      </w:tr>
      <w:tr>
        <w:trPr/>
        <w:tc>
          <w:tcPr/>
          <w:p>
            <w:pPr>
              <w:jc w:val="start"/>
            </w:pPr>
            <w:r>
              <w:rPr/>
              <w:t xml:space="preserve">15 февраля вЦентре прошел праздничный концерт, посвященный 27-й годовщине соДня образования.</w:t>
            </w:r>
            <w:br/>
            <w:br/>
            <w:r>
              <w:rPr/>
              <w:t xml:space="preserve">Торжественное мероприятие началось с церемонии награждения. Зазаслуги в реализации единой государственной политики в областигражданской обороны защиты населения и территорий от чрезвычайныхситуаций природного и техногенного характера, обеспечения пожарнойбезопасности и безопасности людей на водных объектах и в связи с27-летием со дня образования Центра были вручены ведомственныенаграды и грамоты: медали МЧС России "XXX лет МЧС России", "Заотличие в ликвидации последствий чрезвычайной ситуации", "Заусердие", нагрудные знаки МЧС России "За заслуги", "За отличие" и"Отличник спасательных воинских формирований". Два военнослужащихпо призыву получили досрочно воинские звания. Также старшемулейтенанту Данилу Трапезникову было вручено звание «Мастер спортапо служебным единоборствам». Награды вручил начальник Центрагенерал-майор Саввин А.А.</w:t>
            </w:r>
            <w:br/>
            <w:br/>
            <w:r>
              <w:rPr/>
              <w:t xml:space="preserve">Среди почетных гостей присутствовали глава поселения МосрентгенМитрофанов О.А. и глава администрации поселения Мосрентген ЕрмаковЕ.Н. Олег Алексеевич и Евгений Николаевич поздравили личный составс праздником, поблагодарили спасателей за их благородный труд инаградили сотрудников грамотами и ценными подарками.</w:t>
            </w:r>
            <w:br/>
            <w:br/>
            <w:r>
              <w:rPr/>
              <w:t xml:space="preserve">Продолжилось мероприятие праздничным концертом в исполнении ВИА«Лидер». Со сцены прозвучали душевные и трогательные песни, а такжеяркие, запоминающиеся музыкальные композиции. Песни в исполненииартистов Центра, зазвучали в сердцах зрителей, не оставив безпозитивного настроения ни одного человека. В конце праздничногоконцерта ВИА «Лидер» презентовал свой новый альбом.</w:t>
            </w:r>
            <w:br/>
            <w:br/>
            <w:r>
              <w:rPr/>
              <w:t xml:space="preserve">Завершилось мероприятие неожиданным и приятным сюрпризом. НачальникЦентра вручил военнослужащим проходящим военную службу по призывуогромный восьмикилограммовый торт с эмблемой «Лидера».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2025-11-10T08:23:52+03:00</dcterms:created>
  <dcterms:modified xsi:type="dcterms:W3CDTF">2025-11-10T08:23:52+03:00</dcterms:modified>
</cp:coreProperties>
</file>

<file path=docProps/custom.xml><?xml version="1.0" encoding="utf-8"?>
<Properties xmlns="http://schemas.openxmlformats.org/officeDocument/2006/custom-properties" xmlns:vt="http://schemas.openxmlformats.org/officeDocument/2006/docPropsVTypes"/>
</file>