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Азербайджан11.02.2021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11.02.2021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162260м² (16,22га);</w:t>
            </w:r>
            <w:br/>
            <w:br/>
            <w:r>
              <w:rPr/>
              <w:t xml:space="preserve">- ручная очистка местности пиротехнической группой  площадью3250м² (0.32 га), с нарастающим итогом 75145 м² (7,51 га).</w:t>
            </w:r>
            <w:br/>
            <w:br/>
            <w:r>
              <w:rPr/>
              <w:t xml:space="preserve">Обнаружено – 28 ВОП, с нарастающим итогом 789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