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торжественноммероприятии в г.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торжественном мероприятии вг.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2021года на территории г. Раменское состоялось торжественноемероприятие, посвященное 79-ой годовщине Вяземскойвоздушно-десантной операции и 32-ой годовщине вывода советскихвойск из Афганистана. На мероприятие были приглашены ветераныВеликой Отечественной войны 1941-1945 годов, ветераны боевыхдействий в Афганистане, воины-десантники и допризывнаямолодежь.</w:t>
            </w:r>
            <w:br/>
            <w:br/>
            <w:r>
              <w:rPr/>
              <w:t xml:space="preserve">В район проведения торжественного мероприятия, для выполнениядемонстрационных парашютных прыжков прибыли спасатели-десантникиЦентра "Лидер", отряда "Центроспас" и сотрудники Жуковского АСЦ.Прыжки совершались с воздушного судна МИ-8. Мероприятие прошло навысоком уровне, цели и задачи достигнуты полностью.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2026-04-12T12:03:27+03:00</dcterms:created>
  <dcterms:modified xsi:type="dcterms:W3CDTF">2026-04-12T12:03:27+03:00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