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Азербайджан29.01.2021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29.01.2021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28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96260м² (9,62га);</w:t>
            </w:r>
            <w:br/>
            <w:br/>
            <w:r>
              <w:rPr/>
              <w:t xml:space="preserve">- ручная очистка местности пиротехнической группой  площадью3650м² (0.36 га), с нарастающим итогом 41795 м² (4.17 га).</w:t>
            </w:r>
            <w:br/>
            <w:br/>
            <w:r>
              <w:rPr/>
              <w:t xml:space="preserve">Обнаружено – 36 ВОП, с нарастающим итогом 431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2026-06-11T10:12:40+03:00</dcterms:created>
  <dcterms:modified xsi:type="dcterms:W3CDTF">2026-06-11T10:12:40+03:00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