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25.01.2021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январяспециалисты Центра «Лидер» привлекались для проведенияоперативно-технического осмотра. Четыре кинологических расчетов ичетыре пиротехнических расчетов под руководством подполковникаСергея Каракьяна выезжали в город Химки в Подмосковье. Осмотрпроводили накануне церемонии открытия транспортной развязки напересечении автомобильной дороги М-10 «Россия» и улицы Репина вХимках. Огромный мост через Ленинградское шоссе соединяет старую иновую части города, машины смогут ехать по нему со скоростью 70километров в час.</w:t>
            </w:r>
            <w:br/>
            <w:br/>
            <w:r>
              <w:rPr/>
              <w:t xml:space="preserve">Сотрудники Центра «Лидер» обследовали транспортную развязку попериметру и прилегающую к ней территорию. В ходе проведенияоперативно-технического осмотра взрывоопасных предметов необнаружено.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2026-06-11T10:13:35+03:00</dcterms:created>
  <dcterms:modified xsi:type="dcterms:W3CDTF">2026-06-11T10:13:35+03:00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