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06.01.202118:01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2021 год. С 02.01.2021 по 06.01.2021 на базеАСК "Аэроклассика" г. Руза проводились соревнования по парашютномуспорту "Кубок Московской области на точность приземления".Традиционно личный состав Центра принимал участие в соревнованиях.В связи с погодными условиями все парашютные прыжки выполнялись всложных метео условиях. Но это не помешало нашим участникампоказать высокий уровень подготовки. Всего личным составомсовершено 24 прыжка.</w:t>
            </w:r>
            <w:br/>
            <w:br/>
            <w:r>
              <w:rPr/>
              <w:t xml:space="preserve"> По итогам соревнований майор Верхозин В.С. и прапорщик ОрловА.В. выполнили норматив на КМС по парашютному спорту на точностьприземления среди мужчин.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2026-06-11T07:32:29+03:00</dcterms:created>
  <dcterms:modified xsi:type="dcterms:W3CDTF">2026-06-11T07:32:29+03:00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