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дополнительного профессиональногообразования.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дополнительного профессиональногообразования.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 отделааварийно-спасательных водолазных работ проходят обучение попрограмме дополнительного профессионального образования.Специалисты Центра «Лидер» осваивают навыки, связанные с подводнымивзрывными работами. Обучение проводится в Автономной некоммерческойорганизации дополнительного профессионального образования«Взрывиспытание».</w:t>
            </w:r>
            <w:br/>
            <w:br/>
            <w:r>
              <w:rPr/>
              <w:t xml:space="preserve">Процесс обучения состоит из теоретических занятий, которыепроходили в форме лекций, и практических занятий с применениемимитационных взрывчатых материалов.</w:t>
            </w:r>
            <w:br/>
            <w:br/>
            <w:r>
              <w:rPr/>
              <w:t xml:space="preserve">По итога обучения станет сдача экзамена квалификационной комиссиипод председательством начальника отдела территориального органаисполнительной власти в области промышленной безопасности, а такжеразрешение водолазам проведения подводных взрывных работ с выдачейим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2025-11-09T19:55:31+03:00</dcterms:created>
  <dcterms:modified xsi:type="dcterms:W3CDTF">2025-11-09T19:55:31+03:00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