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рамкахвыполнения плана противопожарной охраны Центра на 2020 год в Центрепроводилась комплексная проверка противопожарного состоянияобъектов.</w:t>
            </w:r>
            <w:br/>
            <w:br/>
            <w:r>
              <w:rPr/>
              <w:t xml:space="preserve">В ходе проверки было установлено, что объекты Центра соответствуюттребованиям пожарной безопасности, пожарный расчет обучен и готов кприменению по предназначению. Также был проведен противопожарныйинструктаж и практическая тренировка по отработке плана эвакуациисовместно со старшим инженером 1 РОНПР Управления по ТиНАО ГУ МЧСРоссии по г. Москве майором внутренней службы Асеевым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2026-06-11T03:17:22+03:00</dcterms:created>
  <dcterms:modified xsi:type="dcterms:W3CDTF">2026-06-11T03:17:22+03:00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