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учеба специалистов Центра на пилотов автономныхнеобитаемых 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16.10.202020:10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учеба специалистов Центра на пилотов автономныхнеобитаемых подводных 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Успешнопродолжается учеба специалистов Центра на пилотов автономныхнеобитаемых подводных аппаратов (АНПА) в г.Владивосток.</w:t>
            </w:r>
            <w:br/>
            <w:r>
              <w:rPr/>
              <w:t xml:space="preserve">Освоен теоретический курс международного стандарта морскихподрядчиков IMCA. С 16 октября начались практические занятия наморе (составление миссий АНПА, программирование и анализ полученныхданных). АНПА «Пилигрим» способен выполнять гидроакустическуюсъемку поверхности дна с автономностью до 20 часов, производя приэтом также фото фиксацию.</w:t>
            </w:r>
            <w:br/>
            <w:r>
              <w:rPr/>
              <w:t xml:space="preserve">Учеба продлится до 24 октября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2025-11-09T13:20:37+03:00</dcterms:created>
  <dcterms:modified xsi:type="dcterms:W3CDTF">2025-11-09T13:20:37+03:00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