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Ленинградскойобласти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17.09.202021:09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Ленинградской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составЦентра «Лидер», в количестве 5 человек, продолжает проведение работпо поиску и обезвреживанию взрывоопасных предметов (далее - ВОП)вблизи деревни Молодцово Ленинградской области. Очистка территорииот боеприпасов проводится сводным отрядом совместно с пиротехникамиНогинского и Невского спасательного центра МЧС России. Работыведутся с 31 августа.</w:t>
            </w:r>
            <w:br/>
            <w:br/>
            <w:r>
              <w:rPr/>
              <w:t xml:space="preserve">Выполненные мероприятия:</w:t>
            </w:r>
            <w:br/>
            <w:br/>
            <w:r>
              <w:rPr/>
              <w:t xml:space="preserve">проведена очистка местности в н.п. Молодцово Ленинградской областиплощадью 2631 м2 (0,26 Га), всего с нарастающим итогом очищенатерритория площадью 120431 м2 (12,04 Га);</w:t>
            </w:r>
            <w:br/>
            <w:br/>
            <w:r>
              <w:rPr/>
              <w:t xml:space="preserve">обнаружено – 8 ВОП (нарастающим итогом  242 ВОП)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2026-04-11T19:30:55+03:00</dcterms:created>
  <dcterms:modified xsi:type="dcterms:W3CDTF">2026-04-11T19:30:55+03:00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