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ТиНАО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16.09.202017:09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ТиНАО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16 сентябряотряд ФГКУ «ЦСООР «Лидер» продолжил работы по очистке местности отвзрывоопасных предметов.</w:t>
            </w:r>
            <w:br/>
            <w:br/>
            <w:r>
              <w:rPr/>
              <w:t xml:space="preserve"> Выполненные мероприятия:</w:t>
            </w:r>
            <w:br/>
            <w:br/>
            <w:r>
              <w:rPr/>
              <w:t xml:space="preserve">проведена механизированная очистка местности робототехническимсредством DOK - ING MV-4 для обеспечения работы пиротехническойгруппы ручной очистки местности площадью 4400м2 (0,44га)(нарастающим итогом очищено 43300м2 (4,33га);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10500 м2 (1,05 га) (нарастающим итогомобследовано 90900 м2 (9,09 га).</w:t>
            </w:r>
            <w:br/>
            <w:br/>
            <w:r>
              <w:rPr/>
              <w:t xml:space="preserve">Обнаружено 16 (шестнадцать) взрывоопасных предметов (нарастающимитогом обнаружено 102 ВОП).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2026-10-09T09:35:43+03:00</dcterms:created>
  <dcterms:modified xsi:type="dcterms:W3CDTF">2026-10-09T09:35:43+03:00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