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16.09.202017:09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составпиротехнического отряда Центра продолжает проведение работ попоиску и обезвреживанию взрывоопасных предметов (далее - ВОП) вРеспублике Крым.</w:t>
            </w:r>
            <w:br/>
            <w:br/>
            <w:r>
              <w:rPr/>
              <w:t xml:space="preserve">16 сентября проведена:</w:t>
            </w:r>
            <w:br/>
            <w:br/>
            <w:r>
              <w:rPr/>
              <w:t xml:space="preserve">- проведена механизированная очистка местности робототехническимсредством DOK-ING MV-4 для обеспечения работы групп ручногоразминирования площадью 4 000 м2 (0,4 га) (нарастающим итогомочищено 19,45 га (194 500 м2);</w:t>
            </w:r>
            <w:br/>
            <w:br/>
            <w:r>
              <w:rPr/>
              <w:t xml:space="preserve">- группами ручного разминирования, обследован участок местностиобщей площадью 6 000 м2 (0,6 га), обнаружено 187 ВОП (нарастающимитогом обследовано 32,39 га (323 900 м2) и обнаружено 5042ВОП).</w:t>
            </w:r>
            <w:br/>
            <w:br/>
            <w:r>
              <w:rPr/>
              <w:t xml:space="preserve">Водолазными специалистами отряда спуски не осуществлялись (всегопроведено 5 спусков общей продолжительностью 8 часов, обследованаакватория Керченского пролива площадью 1250 м2). Всего обнаружено 5ВОП.</w:t>
            </w:r>
            <w:br/>
            <w:br/>
            <w:r>
              <w:rPr/>
              <w:t xml:space="preserve">Всего нарастающим итогом обнаружено 5047 ВОП.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2026-08-26T18:18:26+03:00</dcterms:created>
  <dcterms:modified xsi:type="dcterms:W3CDTF">2026-08-26T18:18:26+03:00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