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РХБ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15.09.202012:09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РХБ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ВоВладимирской области на аэродроме Добрынское продолжается полевойвыход личного состава управления (РХБ защиты). Управление в составе22 человек и 3 единиц техники совершенствует свою слаженность,обрабатывает социально-значимые объекты, осуществляет занятия попрофессиональной подготовке и выполняет учебно-тренировочные прыжкис парашютом.</w:t>
            </w:r>
            <w:br/>
            <w:br/>
            <w:r>
              <w:rPr/>
              <w:t xml:space="preserve">14 сентября ​выполнен ряд мероприятий: </w:t>
            </w:r>
            <w:br/>
            <w:br/>
            <w:r>
              <w:rPr/>
              <w:t xml:space="preserve">- проведены мероприятия по плану совершения учебно-тренировочныхпрыжков с парашютом, и по беспарашютному способу десантирования вобычных условиях (СУР);</w:t>
            </w:r>
            <w:br/>
            <w:br/>
            <w:r>
              <w:rPr/>
              <w:t xml:space="preserve">- проведена дезинфекция социально-значимых объектов общей площадью7300 кв.м., из них:</w:t>
            </w:r>
            <w:br/>
            <w:br/>
            <w:r>
              <w:rPr/>
              <w:t xml:space="preserve">ГМУК №2 – ул. Большая Нижегородская 98а;</w:t>
            </w:r>
            <w:br/>
            <w:br/>
            <w:r>
              <w:rPr/>
              <w:t xml:space="preserve">ДООспЦ – ул. Юбилейная 44;</w:t>
            </w:r>
            <w:br/>
            <w:br/>
            <w:r>
              <w:rPr/>
              <w:t xml:space="preserve">СОШ №5 – ул. Растопчина 31а;</w:t>
            </w:r>
            <w:br/>
            <w:br/>
            <w:r>
              <w:rPr/>
              <w:t xml:space="preserve">Гимназия №35 – ул. Комиссарова 39;</w:t>
            </w:r>
            <w:br/>
            <w:br/>
            <w:r>
              <w:rPr/>
              <w:t xml:space="preserve">СОШ 10 – ул. Соколова – Соколенка 18а;</w:t>
            </w:r>
            <w:br/>
            <w:br/>
            <w:r>
              <w:rPr/>
              <w:t xml:space="preserve">Школа интернат №30 – ул. Школьный проезд 1;</w:t>
            </w:r>
            <w:br/>
            <w:br/>
            <w:r>
              <w:rPr/>
              <w:t xml:space="preserve">СОШ №49 – ул. Спиранского 19;</w:t>
            </w:r>
            <w:br/>
            <w:br/>
            <w:r>
              <w:rPr/>
              <w:t xml:space="preserve">СОШ №39 – ул. Нижняя Дуброва 28а;</w:t>
            </w:r>
            <w:br/>
            <w:br/>
            <w:r>
              <w:rPr/>
              <w:t xml:space="preserve">СОШ №37 – ул. Верхняя Дуброва 32б;</w:t>
            </w:r>
            <w:br/>
            <w:br/>
            <w:r>
              <w:rPr/>
              <w:t xml:space="preserve">СОШ №47 – проспект Строителей 10а;</w:t>
            </w:r>
            <w:br/>
            <w:br/>
            <w:r>
              <w:rPr/>
              <w:t xml:space="preserve">СОШ №29 – ул. Камманина 16;</w:t>
            </w:r>
            <w:br/>
            <w:br/>
            <w:r>
              <w:rPr/>
              <w:t xml:space="preserve">СОШ №21 – ул. Мира 57;</w:t>
            </w:r>
            <w:br/>
            <w:br/>
            <w:r>
              <w:rPr/>
              <w:t xml:space="preserve">ДДюТ– ул. Мира 8;</w:t>
            </w:r>
            <w:br/>
            <w:br/>
            <w:r>
              <w:rPr/>
              <w:t xml:space="preserve">СОШ №46 – ул. Школьная 1а;</w:t>
            </w:r>
            <w:br/>
            <w:br/>
            <w:r>
              <w:rPr/>
              <w:t xml:space="preserve">- проведены занятия по ОБЖ с ознакомительной выставкой специальнойтехники для учащихся;</w:t>
            </w:r>
            <w:br/>
            <w:br/>
            <w:r>
              <w:rPr/>
              <w:t xml:space="preserve">строительного колледжа г. Владимир;</w:t>
            </w:r>
            <w:br/>
            <w:br/>
            <w:r>
              <w:rPr/>
              <w:t xml:space="preserve">ГБПОУ ВО базового медицинского колледжей г. Владимира;</w:t>
            </w:r>
            <w:br/>
            <w:br/>
            <w:r>
              <w:rPr/>
              <w:t xml:space="preserve">проведено занятие с представителями ГУ МЧС России по Владимирскойобласти по оснащению отряда АМГ Центра на базе КАМАЗ 43118 (полевойлагерь, оборудование, для проведения АСДНР и экипировка).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2026-04-11T18:07:22+03:00</dcterms:created>
  <dcterms:modified xsi:type="dcterms:W3CDTF">2026-04-11T18:07:22+03:00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