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8 сентября проведена:</w:t>
            </w:r>
            <w:br/>
            <w:br/>
            <w:r>
              <w:rPr/>
              <w:t xml:space="preserve">- проведена механизированная очистка местности робототехническимсредством DOK-ING MV-4 для обеспечения работы групп ручногоразминирования площадью 4 000 м2 (0,4 га) (нарастающимитогом очищено 17,15 га (171 500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5 500 м2 (0,55 га), обнаружено 168 ВОП (нарастающим итогомобследовано 28,94 га (289 400 м2) и обнаружено 3961 ВОП);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3966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2026-06-10T17:09:02+03:00</dcterms:created>
  <dcterms:modified xsi:type="dcterms:W3CDTF">2026-06-10T17:09:02+03:00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