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принял участие в фестивале «Спасскаябашня»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принял участие в фестивале «Спасская башня»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сентябряоркестр Центра «Лидер» принял участие в Международномвоенно-музыкальном фестивале «Спасская башня». Участники фестивалядали концерт на соборной площади главного храма Вооруженных Сил РФв Подмосковной Кубинке в парке «Патриот».</w:t>
            </w:r>
            <w:br/>
            <w:br/>
            <w:r>
              <w:rPr/>
              <w:t xml:space="preserve">С показательными выступлениями выступили российские коллективы,представляющие почти все силовые ведомства нашей страны. Впрограмме приняли участие лучшие оркестры Минобороны России, МЧСРоссии, ФСБ, а также Кремлевская школа верховой езды и Московскийказачий хор.</w:t>
            </w:r>
            <w:br/>
            <w:br/>
            <w:r>
              <w:rPr/>
              <w:t xml:space="preserve">Впервые на фестивале выступил с отдельным номером Сводный оркестрМЧС России, в состав которого  вошли одни из лучших музыкантоворкестра Центра «Лидер».</w:t>
            </w:r>
            <w:br/>
            <w:br/>
            <w:r>
              <w:rPr/>
              <w:t xml:space="preserve">Музыканты исполнили марш «Салют Москвы», а также попурри на темырусских песен, песню «МЧС России» и «Песню о тревожноймолодости».</w:t>
            </w:r>
            <w:br/>
            <w:br/>
            <w:r>
              <w:rPr/>
              <w:t xml:space="preserve">Концертное выступление было посвящено 30-летию чрезвычайноговедомства.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официального сайта МЧСРоссии https://www.mchs.gov.ru/deyatelnost/press-centr/novosti/4251995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2026-04-11T13:38:29+03:00</dcterms:created>
  <dcterms:modified xsi:type="dcterms:W3CDTF">2026-04-11T13:38:29+03:00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