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5сентября специалист Центра «Лидер» привлекался для проведенияоперативно-технического осмотра. Кинологический расчет подруководством майора Алексея Карачевцева выезжал в поселениеМосрентген. Перед проведением праздничных мероприятий, посвященныхДню города, специалист Центра традиционно провел осмотр МБУ «ДКМосрентген».</w:t>
            </w:r>
            <w:br/>
            <w:br/>
            <w:r>
              <w:rPr/>
              <w:t xml:space="preserve">Сотрудник Центра «Лидер» обследовал здание по периметру и внутри, атакже прилегающую к нему территорию. 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2025-11-09T02:24:28+03:00</dcterms:created>
  <dcterms:modified xsi:type="dcterms:W3CDTF">2025-11-09T02:24:28+03:00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