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почтил память погибших в результатетеракта в Беслане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почтил память погибших в результате теракта вБеслане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наБыковском мемориальном кладбище в г. Жуковский почтили памятьспасателей погибших в Беслане 16 лет назад. В траурной церемониипринял участие личный сотсав центра,глава города Жуковский ЮрийПрохоров, председатель Московской осетинской общины Артур Калухов,родные и близкие погибших, жители города.</w:t>
            </w:r>
            <w:br/>
            <w:br/>
            <w:r>
              <w:rPr/>
              <w:t xml:space="preserve">Перед мемориалом торжественным маршем прошли учащиеся кадетскогокорпуса, действующие сотрудники и ветераны отряда. Собравшиесявозложили к стеле цветы и венки, а в небе во время возложенияцветов над мемориальным комплексом вертолет BC-117 Жуковского АСЦМЧС России сделал несколько почетных кругов.  </w:t>
            </w:r>
            <w:br/>
            <w:br/>
            <w:r>
              <w:rPr/>
              <w:t xml:space="preserve">1 сентября 2004 года террористы захватили здание среднейобщеобразовательной школы №1 города Беслана, во время утреннейторжественной линейки. В течение трех суток в спортзале школыудерживались преподаватели, ученики и их родители – всего более1200 человек. В результате взрыва, осуществленного террористами,произошло обрушение крыши спортзала. Погибло 334 человек, в томчисле 186 ребенка. 559 человек получили ранения.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2026-06-10T15:52:19+03:00</dcterms:created>
  <dcterms:modified xsi:type="dcterms:W3CDTF">2026-06-10T15:52:19+03:00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