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проверили школу 2094 к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проверили школу 2094 к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31августа специалисты Центра «Лидер» привлекались для проведенияоперативно-технического осмотра. Кинологические расчеты подруководством подполковника Сергея Каракьяна выезжали в поселениеМосрентген. В преддверии школьной линейки, посвященной началуучебного года, специалисты Центра традиционно провели осмотр в ГБОУШкола № 2094.</w:t>
            </w:r>
            <w:br/>
            <w:br/>
            <w:r>
              <w:rPr/>
              <w:t xml:space="preserve">Сотрудники Центра «Лидер» обследовали здание по периметру, всеэтажи внутри здания и прилегающую к нему территорию. В ходепроведения оперативно-технического осмотра взрывоопасных предметовне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2026-07-12T04:59:11+03:00</dcterms:created>
  <dcterms:modified xsi:type="dcterms:W3CDTF">2026-07-12T04:59:11+03:00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