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вошла в тройку призёров в соревнованиях«Восточный бриз-2020»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вошла в тройку призёров в соревнованиях«Восточный бриз-2020»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 бриз-2020». Вмероприятии приняли участие 19 команд – представители МЧС России,флотов ВМФ России, Объединенного учебного центра ВМФ, Росгвардии,других силовых ведомств, специалистов-разработчиков ипроизводителей подводных роботизированных комплексов. </w:t>
            </w:r>
            <w:br/>
            <w:br/>
            <w:r>
              <w:rPr/>
              <w:t xml:space="preserve">В состав команды МЧС России вошли два подразделения: Центр попроведению спасательных работ особого риска «Лидер» и Арктическийспасательный учебно-научный центр «Вытегра». Команда ведомстваучаствовала в двух из трёх категорий. Первая категория – это малыеаппараты. В ней принимал участие один робототехнический аппарат«Ровбилдер-600», во второй категории привлекались средниеробототехнические аппараты – «Мираж и Фалькон». Эта робототехникаиспользуется в системе МЧС России с 2012 года.</w:t>
            </w:r>
            <w:br/>
            <w:br/>
            <w:r>
              <w:rPr/>
              <w:t xml:space="preserve">Аппарат «Фалькон»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и работы по поискузатонувшего судна с рыбаками в Финском заливе в 2018 году. Припомощи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Российский аппарат «Ровбилдер-600» весом 20 кг. небольшого размера,им можно управлять с небольших плавсредств. Максимальная глубинапогружения до 200 метров. Робототехническое средство можетвращаться вокруг своей оси на 360 градусов, что облегчает работуоператора при подъеме объектов. Он применялся вовремя поисковыхработ при крушении самолёта Ту-154 в городе Сочи, с помощью былинайдены фрагменты самолёта. Также данный аппарат использовался приучастии в поисково-спасательной операции на Сямозере в Карелии ипри аварийно-спасательных работах на месте крушения вертолёта МИ-8в Норвегии.</w:t>
            </w:r>
            <w:br/>
            <w:br/>
            <w:r>
              <w:rPr/>
              <w:t xml:space="preserve">Робот «Мираж» российского производства весом 100 кг. оснащёнчетырьмя камерами по кругу, локатором кругового обзора, системойпозирования, многолучевым эхолокатором, сменными манипуляторами,тросорезом и углошлифовальной машинкой. Максимальная глубинапогружения составляет 500 метров.</w:t>
            </w:r>
            <w:br/>
            <w:br/>
            <w:r>
              <w:rPr/>
              <w:t xml:space="preserve">По итогу соревнований команда МЧС России заняла два почётныхтретьих места в двух категориях: малые и средние робототехническиеаппараты. В торжественной обстановке победители были награжденыкубками и ценными призами.</w:t>
            </w:r>
            <w:br/>
            <w:br/>
            <w:r>
              <w:rPr/>
              <w:t xml:space="preserve">«У нас не было ранее опыта участия в таких соревнованиях, всеупражнения мы выполняли впервые, в условиях оперативно меняющейсяобстановки. Все этапы мероприятия очень интересные и сложные.Приятно было соревноваться с лучшими операторами других силовыхведомств, мы знакомились с тонкостями работы, приобретали новыйпередовой опыт и делились своими, наработанными в ЧС методиками изнаниями с другими командами-участниками. Для нас большая честьпредставлять команду МЧС России во Всероссийских соревнованиях»,–добавил начальник группы отдела аварийно-спасательных водолазныхработ, капитан команды центра «Лидер» Роман Бушков.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1. В легком классе:</w:t>
            </w:r>
            <w:br/>
            <w:br/>
            <w:r>
              <w:rPr/>
              <w:t xml:space="preserve">команда Центра «Лидер» - 3 место из 7 команд (1-ое - Тихоокеанскийфлот, 2-ое - Нацгвардия);</w:t>
            </w:r>
            <w:br/>
            <w:br/>
            <w:r>
              <w:rPr/>
              <w:t xml:space="preserve">2. В среднем классе:</w:t>
            </w:r>
            <w:br/>
            <w:br/>
            <w:r>
              <w:rPr/>
              <w:t xml:space="preserve">команда Центра «Лидер» - 3 место;</w:t>
            </w:r>
            <w:br/>
            <w:br/>
            <w:r>
              <w:rPr/>
              <w:t xml:space="preserve">команда Вытегры - 5 место; из 10 команд (1-ое Главное командованиеВоенно-морского флота, 2-ое ФСО).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https://www.mchs.gov.ru/deyatelnost/press-centr/novosti/4239185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2025-11-08T23:07:54+03:00</dcterms:created>
  <dcterms:modified xsi:type="dcterms:W3CDTF">2025-11-08T23:07:54+03:00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