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пришла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пришла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20.08.2020дежурная смена Центра привлекалась для обеспечения доступа в жилоепомещение по адресу: г. Москва, п. Коммунарка, д.9, кв. 35.</w:t>
            </w:r>
            <w:br/>
            <w:br/>
            <w:r>
              <w:rPr/>
              <w:t xml:space="preserve">У хозяйки квартиры, "ребенка Великой Отечественной войны 1941-1945годов" случился инсульт, родных в доме не было. Необходимо было какможно быстрее обеспечить доступ к женщине медицинскогоперсонала. </w:t>
            </w:r>
            <w:br/>
            <w:br/>
            <w:r>
              <w:rPr/>
              <w:t xml:space="preserve">Благодаря оперативным и слаженным действиям дежурной смены, подруководством старшего - капитана Плеха Я.А., помощь пришлавовремя.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2025-11-08T21:21:28+03:00</dcterms:created>
  <dcterms:modified xsi:type="dcterms:W3CDTF">2025-11-08T21:21:28+03:00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