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огневой подготовке с личным составом 2управления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огневой подготовке с личным составом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июля,согласно плана профессиональной подготовки Центра, с личнымсоставом 2 управления было проведено занятие по огневойподготовке. Учебные стрельбы проходили в тире натерритории военного городка.  </w:t>
            </w:r>
            <w:br/>
            <w:br/>
            <w:r>
              <w:rPr/>
              <w:t xml:space="preserve">В ходе занятий отрабатывалось упражнение №1 начальныхстрельб из 9-мм пистолета Макарова. В целом обучаемые показалиправильную подготовку к стрельбе, твердые знания основ и правилстрельбы, материальной части вооружения, боеприпасов, высокуюдисциплинированность и слаженность действий. Наиболее лучшиерезультаты в ходе стрельбы показали майор Андрей Нарышкин и капитанНиколай Медик.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2025-11-08T10:33:06+03:00</dcterms:created>
  <dcterms:modified xsi:type="dcterms:W3CDTF">2025-11-08T10:33:06+03:00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