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29 июля отрядом выполняющим работы на территории Ржевского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1,27 га (12700 м2). С нарастающимитогом обследована территория общей площадью 24,31 га (243100 м2).Всего обнаружено 619 взрывоопасных предметов.</w:t>
            </w:r>
            <w:br/>
            <w:br/>
            <w:r>
              <w:rPr/>
              <w:t xml:space="preserve">29 июля отрядом выполняющим работы на территории Оленинского районабыли выполнены мероприятия по очистке местности от взрывоопасныхпредметов. Пиротехнической группой ручной очистки местностиобследована территория площадью 1,03 га (10300 м2). С нарастающимитогом обследована территория общей площадью 23,81 га (238100 м2).Всего обнаружено 988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2025-11-08T10:33:03+03:00</dcterms:created>
  <dcterms:modified xsi:type="dcterms:W3CDTF">2025-11-08T10:33:03+03:00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