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Привлечение РХР-расчета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22.07.202021:07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Привлечение РХР-расчета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июля расчетрадиационной и химической разведки Центра «Лидер» под руководствоммайора Федора Собакина привлекался для проведения замеров ПДК паровртути. Специалисты обследовали жилое помещение в п.Московский, ул. Лаптева , д. 4. Как пояснили жильцы ртутныйградусник был разбит четыре дня назад. </w:t>
            </w:r>
            <w:br/>
            <w:br/>
            <w:r>
              <w:rPr/>
              <w:t xml:space="preserve">По прибытию специалисты провели замер концентрации паровртути анализатором РА-915+. В результате замера паров ртути,превышения ПДК не выявлено. </w:t>
            </w:r>
            <w:br/>
            <w:br/>
            <w:r>
              <w:rPr/>
              <w:t xml:space="preserve">Расчет РХР Центра провел с жильцами инструктаж по требованиямбезопасности.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2024-05-18T15:16:18+03:00</dcterms:created>
  <dcterms:modified xsi:type="dcterms:W3CDTF">2024-05-18T15:16:18+03:00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