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расчетРХР Центра привлекался для проведения специальной обработки.Дезинфекцию проводили по адресу: г. Москва, ул. Давыдковская, д. 7,7А.</w:t>
            </w:r>
            <w:br/>
            <w:br/>
            <w:r>
              <w:rPr/>
              <w:t xml:space="preserve">Специалисты РХБ защиты обработали служебные помещения, лестничныемарши, коридоры общего пользования общей площадью 800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2025-12-31T11:18:57+03:00</dcterms:created>
  <dcterms:modified xsi:type="dcterms:W3CDTF">2025-12-31T11:18:57+03:00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