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привлекался для обезвреживаниявзрывоопасного предмета по адресу: г. Московская область,Балашихинский район, д. Федурново. В ходе выполнения работобезврежен один взрывоопасный предмет времен Великой Отечественнойвойны - реактивный снаряд М-20 от реактивной установки"Катюша".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