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Филимонковском детскомдоме-интернате и пос. Воскресенское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Филимонковском детском доме-интернате ипос. Воскресенское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дополнительные санитарно-эпидемиологические(профилактические) мероприятия. 23 апреля специалисты РХБ защитыпровели дезинфекцию ГБСУ СО МО "Филимонковский детскийдом-интернат" и пос. Воскресенское.</w:t>
            </w:r>
            <w:br/>
            <w:br/>
            <w:r>
              <w:rPr/>
              <w:t xml:space="preserve">Силами отряда выполнены работы по специальной обработке зданий,конструкций, сооружений, техники и дорог с твердымпокрытием. </w:t>
            </w:r>
            <w:br/>
            <w:br/>
            <w:r>
              <w:rPr/>
              <w:t xml:space="preserve">Таким образом, были продезинфицированы более 30 000 кв.м внутреннихпомещений и 300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2026-02-24T04:46:30+03:00</dcterms:created>
  <dcterms:modified xsi:type="dcterms:W3CDTF">2026-02-24T04:46:30+03:00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