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квалификации «Водолаз 4разряда»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09.04.202016:04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квалификации «Водолаз 4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СпециалистЦентра "Лидер" капитан Андрей Вальман продолжает проходитьобучение по квалификации «Водолаз 4 разряда» на базеБайкальского поисково-спасательного отряда МЧС России.</w:t>
            </w:r>
            <w:br/>
            <w:br/>
            <w:r>
              <w:rPr/>
              <w:t xml:space="preserve">В ходе обучения осуществляется погружение в надголовную среду(под лёд). На практике отрабатываются навыки по поиску, отработкепередвижений под водой, подъему конструкций из под воды с помощьюпантонов, а также варианты закрепления автомобилей для подъема наповерхность.</w:t>
            </w:r>
            <w:br/>
            <w:br/>
            <w:r>
              <w:rPr/>
              <w:t xml:space="preserve">Обучение завершится 24 апреля. Полученные навыки, а также знанияпозволят профессионально выполнять поставленные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2026-06-04T03:43:06+03:00</dcterms:created>
  <dcterms:modified xsi:type="dcterms:W3CDTF">2026-06-04T03:43:06+03:00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