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Вскрытие двери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Вскрытие двери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напульт оперативного дежурного поступило сообщение с просьбой вскрытьдверь в жилое помещение. Незамедлительно к месту происшествия, впоселение Внуковское, выдвинулась дежурная смена Центра подруководством капитана Дмитрия Лимасова.</w:t>
            </w:r>
            <w:br/>
            <w:br/>
            <w:r>
              <w:rPr/>
              <w:t xml:space="preserve">За помощью обратилась мама ребенка. Девушка пояснила, что она вышлана несколько минут на балкон, а ребенок остался в комнате.Двухлетний малыш случайно закрыл за ней дверь. В квартире извзрослых никого не было. Мама ребенка не смогла открыть дверьсамостоятельно.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дверь. Доступ в жилое помещениеосуществлялось с помощью бензореза.</w:t>
            </w:r>
            <w:br/>
            <w:br/>
            <w:r>
              <w:rPr/>
              <w:t xml:space="preserve">Войдя вовнутрь, дежурная смена обнаружили маленького ребенка,сидящего на кровати. Он был очень напуган и громко плакал.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2026-02-01T12:42:01+03:00</dcterms:created>
  <dcterms:modified xsi:type="dcterms:W3CDTF">2026-02-01T12:42:01+03:00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