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Показ документального фильма в честь Всемирного Днягражданской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01.03.202023:03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Показ документального фильма в честь Всемирного Дня гражданскойобороны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марта, вчесть Всемирного Дня гражданской обороны, вкультурно-досуговом центре для военнослужащих по призыву былпроведен показ документального фильма об истории Гражданскойобороны.</w:t>
            </w:r>
            <w:br/>
            <w:br/>
            <w:r>
              <w:rPr/>
              <w:t xml:space="preserve">Международная организация гражданской обороны (МОГО) создана в 1931году как Ассоциация Женевских зон, призванная обеспечивать защитугражданского населения в периоды военных конфликтов. В 1966 годуМОГО получила статус международной межправительственнойорганизации. По решению Генеральной Ассамблеи МОГО ежегодно,начиная с 1972 года, 1 марта отмечается Всемирный день гражданскойобороны. В настоящее время это единственная межправительственнаяорганизация, которая специализируется в области гражданской обороныи защиты на международном уровне.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2026-07-21T13:31:04+03:00</dcterms:created>
  <dcterms:modified xsi:type="dcterms:W3CDTF">2026-07-21T13:31:04+03:00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