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водолазной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06.02.202017:02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водолазной подготовке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Завершаютсязимние учебно-тренировочные сборы по водолазной подготовке. Напрошлой неделе водолазы Центраотрабатывали вопросы адаптации в барокамере, а такжесовершенствовали теоретические знания водолазного дела в учебномклассе.</w:t>
            </w:r>
            <w:br/>
            <w:r>
              <w:rPr/>
              <w:t xml:space="preserve">С 5 по 7 февраля подводные специалисты проводят практические спускив бассейне Центроспасса, с отработкой такелажных работ, а такжесборке-разборке фланцевых соединений в нулевой плавучести.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2026-10-07T08:30:19+03:00</dcterms:created>
  <dcterms:modified xsi:type="dcterms:W3CDTF">2026-10-07T08:30:19+03:00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