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 вКДЦ проводились занятия с гражданским персоналом Центра "Лидер" пособлюдению требований по охране труда при выполнении трудовогодоговора и задач по предназначению. На занятияхорганизованных главным специалистом (по охране труда)Васильчиковым В.В. были доведены вопросы по оказаниюпервой помощи пострадавшим при несчастных случаях, требованияпожарной безопасности, порядок действий в случае пожара.</w:t>
            </w:r>
            <w:br/>
            <w:br/>
            <w:r>
              <w:rPr/>
              <w:t xml:space="preserve">Стоит отметить, что к занятиям был проявлен большой интерес.Цель проводимого мероприятия была достигнута, так как учебныевопросы гражданским персоналом Центра в целом былиусвоены.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2026-07-23T01:41:43+03:00</dcterms:created>
  <dcterms:modified xsi:type="dcterms:W3CDTF">2026-07-23T01:41:43+03:00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