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в поселении Роговское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в поселении Роговское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Рождествопиротехнический расчёт Центра выехал в поселение Роговское,входящее в Троицкий административный округ города Москвы. </w:t>
            </w:r>
            <w:br/>
            <w:br/>
            <w:r>
              <w:rPr/>
              <w:t xml:space="preserve">Специалистами Центра под руководством майора Кадникова М.С. былиобнаружены две 81 мм минометные мины времён Великой Отечественнойвойны.  Боеприпасы больше не угрожают населению и в ближайшеевремя будут уничтожены на полигоне.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2026-07-23T01:41:01+03:00</dcterms:created>
  <dcterms:modified xsi:type="dcterms:W3CDTF">2026-07-23T01:41:01+03:00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