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основам ведения АСР при ликвидациипоследствий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основам ведения АСР при ликвидациипоследствий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«Лидер» продолжает обучение набазе Учебно-тренировочного центра Северо-Кавказскогорегионального поисково-спасательного отряда МЧС России.Дополнительную специальность «Ликвидация последствий ДТП» осваиваетвоеннослужащий Управления спасения, эвакуации населения исопровождения грузов лейтенант Михаил Хизанашвили.</w:t>
            </w:r>
            <w:br/>
            <w:br/>
            <w:r>
              <w:rPr/>
              <w:t xml:space="preserve">В план подготовки входят теоретические и практические занятия потаким дисциплинам как: проведение спасательных работ при ДТП,психология и медицинская подготовка.</w:t>
            </w:r>
            <w:br/>
            <w:br/>
            <w:r>
              <w:rPr/>
              <w:t xml:space="preserve">На практических занятиях отрабатываются следующие учебныевопросы:</w:t>
            </w:r>
            <w:br/>
            <w:br/>
            <w:r>
              <w:rPr/>
              <w:t xml:space="preserve">-прибытие на место происшествия;</w:t>
            </w:r>
            <w:br/>
            <w:br/>
            <w:r>
              <w:rPr/>
              <w:t xml:space="preserve">-разведка;</w:t>
            </w:r>
            <w:br/>
            <w:br/>
            <w:r>
              <w:rPr/>
              <w:t xml:space="preserve">-определение всех видов опасности и решающего направлениявыполнения работ;</w:t>
            </w:r>
            <w:br/>
            <w:br/>
            <w:r>
              <w:rPr/>
              <w:t xml:space="preserve">-стабилизация состояния пострадавших и оказание им первойпомощи;</w:t>
            </w:r>
            <w:br/>
            <w:br/>
            <w:r>
              <w:rPr/>
              <w:t xml:space="preserve">-деблокирование пострадавших и эвакуация их из аварийноготранспортного средства;</w:t>
            </w:r>
            <w:br/>
            <w:br/>
            <w:r>
              <w:rPr/>
              <w:t xml:space="preserve">-передача пострадавших службам скорой медицинской помощи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2026-06-04T06:39:54+03:00</dcterms:created>
  <dcterms:modified xsi:type="dcterms:W3CDTF">2026-06-04T06:39:54+03:00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