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пиротехническихизделий в новогодние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пиротехнических изделий вновогодние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немногоосталось до празднования Нового года. В преддверии новогоднихпраздников напоминаем правила использования пиротехники.Пиротехнические изделия являются источником повышенной опасности.Не исключены случаи возникновения пожаров, а также гибели итравматизма людей из-за нарушения правил эксплуатации пиротехники ииспользования некачественных изделий, в том числе неизвестногопроизводства. </w:t>
            </w:r>
            <w:br/>
            <w:br/>
            <w:r>
              <w:rPr/>
              <w:t xml:space="preserve">Покупать пиротехнику следует только в специализированных отделахили магазинах, но никак не на рынках. В отделах самообслуживанияобязательно присутствие продавца-консультанта. Покупать данныеизделия разрешено лицам с 16 лет, если производителем неустановлено другое возрастное ограничение. </w:t>
            </w:r>
            <w:br/>
            <w:br/>
            <w:r>
              <w:rPr/>
              <w:t xml:space="preserve">Совершая покупку, обратите внимание на наличие сертификатасоответствия, целостность упаковки и этикетки, маркировкупиротехнического изделия (все надписи – на русском языке), срокгодности (недопустимо использование просроченной пиротехники!),наличие инструкции по эксплуатации. </w:t>
            </w:r>
            <w:br/>
            <w:br/>
            <w:r>
              <w:rPr/>
              <w:t xml:space="preserve">Запускать фейерверки, петарды и другие пиротехнические изделияможно только в достаточном отдалении от жилых домов, построек,автодорог, детских площадок. Запрещено устраивать фейерверки внутрипомещений, а также на территории АЗС, вблизи ЛЭП, газопроводов, впределах полос отчуждения железных дорог. </w:t>
            </w:r>
            <w:br/>
            <w:br/>
            <w:r>
              <w:rPr/>
              <w:t xml:space="preserve">Использовать пиротехнику необходимо в строгом соответствии синструкцией. Никогда не запускайте пиротехнику, находясь внетрезвом состоянии. </w:t>
            </w:r>
            <w:br/>
            <w:br/>
            <w:r>
              <w:rPr/>
              <w:t xml:space="preserve">При поджиге изделий нельзя держать их в руках, наклоняться надизделиями. Фитиль следует поджигать с расстояния вытянутой руки.После окончания работы изделия нельзя подходить к нему как минимум10 мин. Если ракета не взлетает, не следует подбегать к ней ивыяснять, в чем дело. Лучше просто подождать лишние минуты, а потомутилизировать изделие в соответствии с инструкцией. </w:t>
            </w:r>
            <w:br/>
            <w:br/>
            <w:r>
              <w:rPr/>
              <w:t xml:space="preserve">При подготовке и проведении фейерверков в местах массовогопребывания людей с использованием пиротехнических изделий IIIкласса опасности: </w:t>
            </w:r>
            <w:br/>
            <w:br/>
            <w:r>
              <w:rPr/>
              <w:t xml:space="preserve">а) должны быть разработаны технические решения (условия), привыполнении которых возможно проведение фейерверка. Они должнывключать схему местности с нанесением на ней пунктов размещенияфейерверочных изделий, предусматривать безопасные расстояния досооружений с указанием границ безопасной зоны, а также местахранения; </w:t>
            </w:r>
            <w:br/>
            <w:br/>
            <w:r>
              <w:rPr/>
              <w:t xml:space="preserve">б) зрители должны находиться с наветренной стороны. Безопасноерасстояние от мест проведения фейерверка до зданий и зрителейопределяется с учетом требований инструкции применяемыхпиротехнических изделий; </w:t>
            </w:r>
            <w:br/>
            <w:br/>
            <w:r>
              <w:rPr/>
              <w:t xml:space="preserve">в) на площадках, с которых запускаются пиротехнические изделия,запрещается курить и разводить огонь, а также оставлятьпиротехнические средства без присмотра; </w:t>
            </w:r>
            <w:br/>
            <w:br/>
            <w:r>
              <w:rPr/>
              <w:t xml:space="preserve">г) места для проведения фейерверков необходимо отгородить иоснастить первичными средствами пожаротушения; </w:t>
            </w:r>
            <w:br/>
            <w:br/>
            <w:r>
              <w:rPr/>
              <w:t xml:space="preserve">д) охрана мест и безопасность при устройстве фейерверковвозлагается на организацию, проводящую фейерверк; </w:t>
            </w:r>
            <w:br/>
            <w:br/>
            <w:r>
              <w:rPr/>
              <w:t xml:space="preserve">е) после использования пиротехнических изделий территория должнабыть осмотрена и очищена от отработанных, несработавшихпиротехнических изделий и их опасных элементов. </w:t>
            </w:r>
            <w:br/>
            <w:br/>
            <w:r>
              <w:rPr/>
              <w:t xml:space="preserve">Помните: используя пиротехнику, Вы несете полную ответственность запожарную безопасность и здоровье окружающих! </w:t>
            </w:r>
            <w:br/>
            <w:br/>
            <w:r>
              <w:rPr/>
              <w:t xml:space="preserve">Будьте внимательны при обращении с пиротехникой! Желаем вамбезопасных праздников!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