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октября врамках проведения практических занятий, Центр посетили курсанты Академии гражданской защиты МЧС России, в количестве 59человек.</w:t>
            </w:r>
            <w:br/>
            <w:br/>
            <w:r>
              <w:rPr/>
              <w:t xml:space="preserve">С курсантами проведено занятие на тему: "Структура и задачи ФГКУ"Центр по проведению спасательных операций особого риска"Лидер".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 Данавозможность на практике осуществить управлениеробототехническимикомплексами, состоящими на вооружении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2025-11-03T22:44:02+03:00</dcterms:created>
  <dcterms:modified xsi:type="dcterms:W3CDTF">2025-11-03T22:44:02+03:00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