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 С сентября в Центре«Лидер» возобновляют работу спортивные секции по мини-футболу исамбо.</w:t>
            </w:r>
            <w:br/>
            <w:br/>
            <w:r>
              <w:rPr/>
              <w:t xml:space="preserve">6 сентября в здании Физкультурно-оздоровительного комплекса Центра«Лидер» состоялось открытие спортивных секции для детей. Вторжественной обстановке ребята прочли стихи на спортивную тему,после чего началась первая тренировка. Занятия по мини-футболу сдетьми будут проходить еженедельно среду и пятницу с 16.00 до18.00. Занятия по самбо с детьми будут проводится впонедельник и пятницу с 17:00 до 19:00.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