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проведение аварийно-спасательныхработ в 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проведение аварийно-спасательных работв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аварийно-спасательныхработ на месте обрушения здания бывшего детского лагеря вПодмосковье.</w:t>
            </w:r>
            <w:br/>
            <w:br/>
            <w:r>
              <w:rPr/>
              <w:t xml:space="preserve">По прибытию к месту происшествия специалисты Центра приступили кработам по демонтажу стены здания, чтобы исключить угрозуповторного обрушения. Кинологический расчет обследовал безопасныеместа на предмет обнаружения пострадавших.</w:t>
            </w:r>
            <w:br/>
            <w:br/>
            <w:r>
              <w:rPr/>
              <w:t xml:space="preserve">Спасатели разбирали завалы обрушившегося здания бывшего детскоголагеря Подмосковья в течение всей ночи. Однако людей найти пока неудалось. </w:t>
            </w:r>
            <w:br/>
            <w:br/>
            <w:r>
              <w:rPr/>
              <w:t xml:space="preserve">Сегодня, 6 сентября в 9:00, к месту проведения работ убыли еще 8человек из них: 1 медик, 1 оператор БАС и 6 спасателей, которыебудут проводить работы на высоте.</w:t>
            </w:r>
            <w:br/>
            <w:br/>
            <w:r>
              <w:rPr/>
              <w:t xml:space="preserve">На данный момент проведения АСДНР выполнено:</w:t>
            </w:r>
            <w:br/>
            <w:br/>
            <w:r>
              <w:rPr/>
              <w:t xml:space="preserve">- произведен демонтаж больших фрагментов плит перекрытия с 4 по 1этаж;</w:t>
            </w:r>
            <w:br/>
            <w:br/>
            <w:r>
              <w:rPr/>
              <w:t xml:space="preserve">- доставлены 2 большие емкости для вывоза строительного мусора;</w:t>
            </w:r>
            <w:br/>
            <w:br/>
            <w:r>
              <w:rPr/>
              <w:t xml:space="preserve">- определенно предположительное место нахождения рабочих подзавалом.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