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сентябряотряд Центра «Лидер» под руководством полковника Козлова М.Г.продолжил выполнение мероприятия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0,98 га (9800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1,47 га (14700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76 мм артиллерийский снаряд – 1 шт.;</w:t>
            </w:r>
            <w:br/>
            <w:br/>
            <w:r>
              <w:rPr/>
              <w:t xml:space="preserve">82 мм минометная мина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99 600м2 (9,96 га) и всего обнаружено 25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2. 82 мм минометная мина</w:t>
            </w:r>
            <w:br/>
            <w:br/>
            <w:r>
              <w:rPr/>
              <w:t xml:space="preserve">3 3 3.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4.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5. Ручная граната Ф-1</w:t>
            </w:r>
            <w:br/>
            <w:br/>
            <w:r>
              <w:rPr/>
              <w:t xml:space="preserve">- 1 6.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7. 76 мм артиллерийский снаряд</w:t>
            </w:r>
            <w:br/>
            <w:br/>
            <w:r>
              <w:rPr/>
              <w:t xml:space="preserve">1 1 8.</w:t>
            </w:r>
            <w:br/>
            <w:r>
              <w:rPr/>
              <w:t xml:space="preserve">Ружейная граната 30 мм</w:t>
            </w:r>
            <w:br/>
            <w:br/>
            <w:r>
              <w:rPr/>
              <w:t xml:space="preserve">- 3 9. Взрыватель к минометной мине</w:t>
            </w:r>
            <w:br/>
            <w:br/>
            <w:r>
              <w:rPr/>
              <w:t xml:space="preserve">- 1 10. Фрагмент 45 мм артиллерийского снаряда с гильзой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2026-04-19T18:36:26+03:00</dcterms:created>
  <dcterms:modified xsi:type="dcterms:W3CDTF">2026-04-19T18:36:26+03:00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