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 Он отметил насколько важную и рискованнуюработу будут выполнять отряды. Пожелал специалистамЦентра выполнить поставленные задачи, не уронить честь сотрудниковМЧС России, в полном составе вернуться живыми иневредимыми.</w:t>
            </w:r>
            <w:br/>
            <w:br/>
            <w:r>
              <w:rPr/>
              <w:t xml:space="preserve">На мероприятие был приглашен настоятель храма Святой ЖивотворящейТроицы протоиерей отец Сергий (Гуданов). Отец Сергийблагословил спасателей, отправляющихся на выполнение своегосвященного долга и вручил иконки. Церемония завершиласьпрохождением торжественным маршем личного состава части.</w:t>
            </w:r>
            <w:br/>
            <w:br/>
            <w:r>
              <w:rPr/>
              <w:t xml:space="preserve">На территории Ржевского района отряд Центра в количестве 20человек под руководством полковника Козлова МихаилаГеннадьевича будет выполнять работы по поиску и обезвреживаниювзрывоопасных предметов с 27 августа по 5 октября 2019 года.</w:t>
            </w:r>
            <w:br/>
            <w:br/>
            <w:r>
              <w:rPr/>
              <w:t xml:space="preserve">Ржевская земля буквально истерзана былыми сражениями. До сих порэти просторы хранят в себе неразорвавшиеся боеприпасы. «Смертельныенаходки», пролежавшие десятки лет в земле, подвергались длительноевремя коррозии. Вследствие повреждения и природного воздействия набоевые части взрывателей, данные ВОП могут сдетонировать отизменений условий окружающей среды, а также механическоговоздействия. Именно поэтому к проведению работ по очисткетерритории местности из года в год привлекают специалистов изЦентра «Лидер». У каждого спасателя Центра огромный опыт работы нетолько на территории России, но и за рубежом, а именно в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2026-04-17T13:31:42+03:00</dcterms:created>
  <dcterms:modified xsi:type="dcterms:W3CDTF">2026-04-17T13:31:42+03:00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