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30.06.201919:06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июня отрядЦентра «Лидер» под руководством полковника Иглина В.С. продолжилвыполнение мероприятия по проведению пиротехнических работ,связанных с поиском и обезвреживанием ВОП на территории Керченскойкрепости города Керчь.</w:t>
            </w:r>
            <w:br/>
            <w:br/>
            <w:r>
              <w:rPr/>
              <w:t xml:space="preserve">Работы проводились 1 группой ручной очистки местности, обследованатерритория площадью 7000 м2 (0,7 га) и акватория площадью 2500м2 (0,25 га)</w:t>
            </w:r>
            <w:br/>
            <w:br/>
            <w:r>
              <w:rPr/>
              <w:t xml:space="preserve">группой механической очистки местности с помощью машиныразминирования DOK-ING MV - 4 очищена территория площадью 2900 м2(0,29 га)</w:t>
            </w:r>
            <w:br/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9 взрывоопасных предметов:</w:t>
            </w:r>
            <w:br/>
            <w:br/>
            <w:r>
              <w:rPr/>
              <w:t xml:space="preserve">152 мм артиллерийский снаряд - 1 шт.,</w:t>
            </w:r>
            <w:br/>
            <w:br/>
            <w:r>
              <w:rPr/>
              <w:t xml:space="preserve">45 мм артиллерийский снаряд - 1 шт.,</w:t>
            </w:r>
            <w:br/>
            <w:br/>
            <w:r>
              <w:rPr/>
              <w:t xml:space="preserve">37 мм артиллерийский снаряд - 5 шт.,</w:t>
            </w:r>
            <w:br/>
            <w:br/>
            <w:r>
              <w:rPr/>
              <w:t xml:space="preserve">23 мм артиллерийский снаряд - 2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 нарастающим итогом обследована территория общей площадью 106 850м2 (10,68 га) и всего обнаружено 205 взрывоопасных предметов.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№</w:t>
            </w:r>
            <w:br/>
            <w:br/>
            <w:r>
              <w:rPr/>
              <w:t xml:space="preserve">п/п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1.</w:t>
            </w:r>
            <w:br/>
            <w:r>
              <w:rPr/>
              <w:t xml:space="preserve">152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</w:t>
            </w:r>
            <w:br/>
            <w:br/>
            <w:r>
              <w:rPr/>
              <w:t xml:space="preserve">2. 76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3.</w:t>
            </w:r>
            <w:br/>
            <w:r>
              <w:rPr/>
              <w:t xml:space="preserve">45 мм артиллерийский снаряд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41</w:t>
            </w:r>
            <w:br/>
            <w:br/>
            <w:r>
              <w:rPr/>
              <w:t xml:space="preserve">4. 37 мм артиллерийский снаряд</w:t>
            </w:r>
            <w:br/>
            <w:br/>
            <w:r>
              <w:rPr/>
              <w:t xml:space="preserve">5 18 5. 23 мм артиллерийский снаряд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6. 12,7 мм артиллерийский снаряд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7. 82 мм минометная мина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10</w:t>
            </w:r>
            <w:br/>
            <w:br/>
            <w:r>
              <w:rPr/>
              <w:t xml:space="preserve">8. 50 мм минометная мина</w:t>
            </w:r>
            <w:br/>
            <w:br/>
            <w:r>
              <w:rPr/>
              <w:t xml:space="preserve">- 1 9. 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15</w:t>
            </w:r>
            <w:br/>
            <w:br/>
            <w:r>
              <w:rPr/>
              <w:t xml:space="preserve">10.</w:t>
            </w:r>
            <w:br/>
            <w:r>
              <w:rPr/>
              <w:t xml:space="preserve">Фрагмент 75 мм артиллерийского снаряда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Шомпольная граната</w:t>
            </w:r>
            <w:br/>
            <w:br/>
            <w:r>
              <w:rPr/>
              <w:t xml:space="preserve">- 1 11. Граната Ф-1</w:t>
            </w:r>
            <w:br/>
            <w:br/>
            <w:r>
              <w:rPr/>
              <w:t xml:space="preserve">-</w:t>
            </w:r>
            <w:br/>
            <w:r>
              <w:rPr/>
              <w:t xml:space="preserve">1 12. Шпрингмина 35</w:t>
            </w:r>
            <w:br/>
            <w:br/>
            <w:r>
              <w:rPr/>
              <w:t xml:space="preserve">-</w:t>
            </w:r>
            <w:br/>
            <w:r>
              <w:rPr/>
              <w:t xml:space="preserve">1 ВСЕГО:</w:t>
            </w:r>
            <w:br/>
            <w:br/>
            <w:r>
              <w:rPr/>
              <w:t xml:space="preserve">9</w:t>
            </w:r>
            <w:br/>
            <w:br/>
            <w:r>
              <w:rPr/>
              <w:t xml:space="preserve">205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2026-04-13T21:42:08+03:00</dcterms:created>
  <dcterms:modified xsi:type="dcterms:W3CDTF">2026-04-13T21:42:08+03:00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