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17.06.201919:06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июняпиротехнический расчет Центра привлекался для обезвреживаниявзрывоопасного предмета в Юго-Восточном административном округег.Москвы. </w:t>
            </w:r>
            <w:br/>
            <w:br/>
            <w:r>
              <w:rPr/>
              <w:t xml:space="preserve">Жители 2-ого Вязовского проезда обнаружилиподозрительный предмет, после чего сразу вызвали специализированныеслужбы. Незамедлительно на место чрезвычайного происшествия выехалиспециалисты Центра «Лидер» под руководством майора АлексеяКарачевцева. Пиротехники идентифицировали смертельную находку, имоказался осколочно-фугасная авиационнаябомба ОФАБ-250 времен Великой Отечественной войны.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2025-11-05T12:53:12+03:00</dcterms:created>
  <dcterms:modified xsi:type="dcterms:W3CDTF">2025-11-05T12:53:12+03:00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