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7400 м2 (0,74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14 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- 4 шт.,</w:t>
            </w:r>
            <w:br/>
            <w:br/>
            <w:r>
              <w:rPr/>
              <w:t xml:space="preserve">23 мм артиллерийский снаряд - 6 шт.,</w:t>
            </w:r>
            <w:br/>
            <w:br/>
            <w:r>
              <w:rPr/>
              <w:t xml:space="preserve">82 мм минометная мина - 1 шт.,</w:t>
            </w:r>
            <w:br/>
            <w:br/>
            <w:r>
              <w:rPr/>
              <w:t xml:space="preserve">граната Ф-1 - 1 шт.,</w:t>
            </w:r>
            <w:br/>
            <w:br/>
            <w:r>
              <w:rPr/>
              <w:t xml:space="preserve">шпрингмина 35 -1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61000 м2(6,1 га) и всего обнаружено 154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1 1 11. Шпрингмина 35 1 1 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2026-05-11T16:52:52+03:00</dcterms:created>
  <dcterms:modified xsi:type="dcterms:W3CDTF">2026-05-11T16:52:52+03:00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