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дежурная смена Центра «Лидер» под руководством капитанаДмитрия Лимасова привлекалась дважды для ликвидации последствийдорожно-транспортных происшествий.</w:t>
            </w:r>
            <w:br/>
            <w:br/>
            <w:r>
              <w:rPr/>
              <w:t xml:space="preserve">Первая серьезная авария произошла днем, 13 июня, на улице АдмиралаКорнилова в Новой Москве. Рейсовый автобус столкнулся с легковоймашиной. Минивэн Lada Largus пытался повернуть направо из второгоряда, не уступив дорогу маршрутному транспортному средству. Врезультате чего легковой автомобиль задел автобус и обе машиныснесли столб и остановились. Пострадали несколько человек.</w:t>
            </w:r>
            <w:br/>
            <w:br/>
            <w:r>
              <w:rPr/>
              <w:t xml:space="preserve">Сотрудники Центра «Лидер» оперативно прибыли на место ДТП. В ходеработ оказана помощь 9 пострадавшим, осуществлен контроль погрузкии эвакуации поврежденного автобуса.</w:t>
            </w:r>
            <w:br/>
            <w:br/>
            <w:r>
              <w:rPr/>
              <w:t xml:space="preserve">Ночью, 14 июня с 01:53 до 03:05, спасатели Центра выехали на местоеще одного дорожно-транспортного происшествия.  В пос.Кирпичного завода, в сторону Москвы перед съездом на Боровскоешоссе, произошла авария с участием грузового автомобиля.</w:t>
            </w:r>
            <w:br/>
            <w:br/>
            <w:r>
              <w:rPr/>
              <w:t xml:space="preserve">В ходе работ оказана помощь 2 пострадавшим. Один пострадавший былдеблокирован из покореженного грузовика специалистами Центра"Лидер" при помощи гидравлического инструмента.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2025-12-03T14:48:46+03:00</dcterms:created>
  <dcterms:modified xsi:type="dcterms:W3CDTF">2025-12-03T14:48:46+03:00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