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июнятрадиционное утреннее построение прошло в торжественной обстановке.Сегодня чествовали отряд Центра «Лидер», который отправляется вКрымский 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 на территорииКерченской крепости. Провожали военнослужащих руководство,сослуживцы и настоятель Троицкого Храма протоиерей Сергий(Гуданов).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насколько важную и рискованную работубудет выполнять отряд. Пожелал специалистам Центравыполнить поставленные задачи, не уронить честь сотрудников МЧСРоссии, в полном составе вернуться живыми иневредимыми. </w:t>
            </w:r>
            <w:br/>
            <w:br/>
            <w:r>
              <w:rPr/>
              <w:t xml:space="preserve">По традиции на торжественном мероприятии выступил настоятельТроицкого Храма протоиерей Сергий (Гуданов): "Хочется пожелатьнашим друзьям и сынам Отечества, которые едут на боевое задание,хорошей дороги и с честью выполнить задачи, мы будем молиться заВас!", - сказал отец Сергий.</w:t>
            </w:r>
            <w:br/>
            <w:br/>
            <w:r>
              <w:rPr/>
              <w:t xml:space="preserve">Завершилось построение прохождением 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