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изслужебной командировки вернулся отряд Центра "Лидер". </w:t>
            </w:r>
            <w:br/>
            <w:br/>
            <w:r>
              <w:rPr/>
              <w:t xml:space="preserve">Седьмой год подряд специалисты ЦСООР «Лидер» проводят масштабнуюоперацию по поиску и обезвреживанию взрывоопасных предметов натерритории Троицкого и Новомосковского АО г. Москвы. С конца апреляотряд Центра работал на юго-западе «Новой Москвы» в поселенииРоговское.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Центрагенерал-майор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караваем.Атмосферу радостной встречи поддерживало выступление солистов ВИА"Лидер", которые исполнили прекрасные, душевные 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Радостьот того, что все военнослужащие вернулись живыми и здоровыми,затмила все огорчения. Жёны и дети не выпускали из объятий своихгероев.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2026-06-05T08:26:48+03:00</dcterms:created>
  <dcterms:modified xsi:type="dcterms:W3CDTF">2026-06-05T08:26:48+03:00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